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361C" w:rsidRDefault="0036361C">
      <w:pPr>
        <w:pStyle w:val="ConsPlusTitle"/>
        <w:jc w:val="center"/>
        <w:outlineLvl w:val="0"/>
      </w:pPr>
      <w:bookmarkStart w:id="0" w:name="_GoBack"/>
      <w:bookmarkEnd w:id="0"/>
      <w:r>
        <w:t>МИНИСТЕРСТВО ОБРАЗОВАНИЯ И НАУКИ РОССИЙСКОЙ ФЕДЕРАЦИИ</w:t>
      </w:r>
    </w:p>
    <w:p w:rsidR="0036361C" w:rsidRDefault="0036361C">
      <w:pPr>
        <w:pStyle w:val="ConsPlusTitle"/>
        <w:jc w:val="center"/>
      </w:pPr>
    </w:p>
    <w:p w:rsidR="0036361C" w:rsidRDefault="0036361C">
      <w:pPr>
        <w:pStyle w:val="ConsPlusTitle"/>
        <w:jc w:val="center"/>
      </w:pPr>
      <w:r>
        <w:t>ДЕПАРТАМЕНТ ГОСУДАРСТВЕННОЙ ПОЛИТИКИ В СФЕРЕ</w:t>
      </w:r>
    </w:p>
    <w:p w:rsidR="0036361C" w:rsidRDefault="0036361C">
      <w:pPr>
        <w:pStyle w:val="ConsPlusTitle"/>
        <w:jc w:val="center"/>
      </w:pPr>
      <w:r>
        <w:t>ВОСПИТАНИЯ ДЕТЕЙ И МОЛОДЕЖИ</w:t>
      </w:r>
    </w:p>
    <w:p w:rsidR="0036361C" w:rsidRDefault="0036361C">
      <w:pPr>
        <w:pStyle w:val="ConsPlusTitle"/>
        <w:jc w:val="center"/>
      </w:pPr>
    </w:p>
    <w:p w:rsidR="0036361C" w:rsidRDefault="0036361C">
      <w:pPr>
        <w:pStyle w:val="ConsPlusTitle"/>
        <w:jc w:val="center"/>
      </w:pPr>
      <w:r>
        <w:t>ПИСЬМО</w:t>
      </w:r>
    </w:p>
    <w:p w:rsidR="0036361C" w:rsidRDefault="0036361C">
      <w:pPr>
        <w:pStyle w:val="ConsPlusTitle"/>
        <w:jc w:val="center"/>
      </w:pPr>
      <w:r>
        <w:t xml:space="preserve">от 14 декабря </w:t>
      </w:r>
      <w:smartTag w:uri="urn:schemas-microsoft-com:office:smarttags" w:element="metricconverter">
        <w:smartTagPr>
          <w:attr w:name="ProductID" w:val="2015 г"/>
        </w:smartTagPr>
        <w:r>
          <w:t>2015 г</w:t>
        </w:r>
      </w:smartTag>
      <w:r>
        <w:t>. N 09-3564</w:t>
      </w:r>
    </w:p>
    <w:p w:rsidR="0036361C" w:rsidRDefault="0036361C">
      <w:pPr>
        <w:pStyle w:val="ConsPlusTitle"/>
        <w:jc w:val="center"/>
      </w:pPr>
    </w:p>
    <w:p w:rsidR="0036361C" w:rsidRDefault="0036361C">
      <w:pPr>
        <w:pStyle w:val="ConsPlusTitle"/>
        <w:jc w:val="center"/>
      </w:pPr>
      <w:r>
        <w:t>О ВНЕУРОЧНОЙ ДЕЯТЕЛЬНОСТИ И РЕАЛИЗАЦИИ</w:t>
      </w:r>
    </w:p>
    <w:p w:rsidR="0036361C" w:rsidRDefault="0036361C">
      <w:pPr>
        <w:pStyle w:val="ConsPlusTitle"/>
        <w:jc w:val="center"/>
      </w:pPr>
      <w:r>
        <w:t>ДОПОЛНИТЕЛЬНЫХ ОБЩЕОБРАЗОВАТЕЛЬНЫХ ПРОГРАММ</w:t>
      </w:r>
    </w:p>
    <w:p w:rsidR="0036361C" w:rsidRDefault="0036361C">
      <w:pPr>
        <w:pStyle w:val="ConsPlusNormal"/>
        <w:jc w:val="both"/>
      </w:pPr>
    </w:p>
    <w:p w:rsidR="0036361C" w:rsidRDefault="0036361C">
      <w:pPr>
        <w:pStyle w:val="ConsPlusNormal"/>
        <w:ind w:firstLine="540"/>
        <w:jc w:val="both"/>
      </w:pPr>
      <w:r>
        <w:t xml:space="preserve">Во исполнение </w:t>
      </w:r>
      <w:hyperlink r:id="rId6" w:tooltip="Распоряжение Правительства РФ от 24.04.2015 N 729-р &lt;Об утверждении плана мероприятий на 2015 - 2020 годы по реализации Концепции развития дополнительного образования детей, утв. распоряжением Правительства РФ от 04.09.2014 N 1726-р&gt;{КонсультантПлюс}" w:history="1">
        <w:r>
          <w:rPr>
            <w:color w:val="0000FF"/>
          </w:rPr>
          <w:t>пункта 21</w:t>
        </w:r>
      </w:hyperlink>
      <w:r>
        <w:t xml:space="preserve"> плана мероприятий на 2015 - 2020 годы по реализации Концепции развития дополнительного образования детей, утвержденного распоряжением Правительства Российской Федерации от 24 апреля </w:t>
      </w:r>
      <w:smartTag w:uri="urn:schemas-microsoft-com:office:smarttags" w:element="metricconverter">
        <w:smartTagPr>
          <w:attr w:name="ProductID" w:val="2015 г"/>
        </w:smartTagPr>
        <w:r>
          <w:t>2015 г</w:t>
        </w:r>
      </w:smartTag>
      <w:r>
        <w:t xml:space="preserve">. N 729-р, Департамент государственной политики в сфере воспитания детей и молодежи совместно с Департаментом государственной политики в сфере общего образования направляет для руководства и использования в работе </w:t>
      </w:r>
      <w:hyperlink w:anchor="Par23" w:tooltip="МЕТОДИЧЕСКИЕ РЕКОМЕНДАЦИИ" w:history="1">
        <w:r>
          <w:rPr>
            <w:color w:val="0000FF"/>
          </w:rPr>
          <w:t>методические рекомендации</w:t>
        </w:r>
      </w:hyperlink>
      <w:r>
        <w:t xml:space="preserve"> по организации внеурочной деятельности и реализации дополнительных общеобразовательных программ в образовательных организациях.</w:t>
      </w:r>
    </w:p>
    <w:p w:rsidR="0036361C" w:rsidRDefault="0036361C">
      <w:pPr>
        <w:pStyle w:val="ConsPlusNormal"/>
        <w:jc w:val="both"/>
      </w:pPr>
    </w:p>
    <w:p w:rsidR="0036361C" w:rsidRDefault="0036361C">
      <w:pPr>
        <w:pStyle w:val="ConsPlusNormal"/>
        <w:jc w:val="right"/>
      </w:pPr>
      <w:r>
        <w:t>Директор Департамента</w:t>
      </w:r>
    </w:p>
    <w:p w:rsidR="0036361C" w:rsidRDefault="0036361C">
      <w:pPr>
        <w:pStyle w:val="ConsPlusNormal"/>
        <w:jc w:val="right"/>
      </w:pPr>
      <w:r>
        <w:t>А.Э.СТРАДЗЕ</w:t>
      </w:r>
    </w:p>
    <w:p w:rsidR="0036361C" w:rsidRDefault="0036361C">
      <w:pPr>
        <w:pStyle w:val="ConsPlusNormal"/>
        <w:jc w:val="both"/>
      </w:pPr>
    </w:p>
    <w:p w:rsidR="0036361C" w:rsidRDefault="0036361C">
      <w:pPr>
        <w:pStyle w:val="ConsPlusNormal"/>
        <w:jc w:val="both"/>
      </w:pPr>
    </w:p>
    <w:p w:rsidR="0036361C" w:rsidRDefault="0036361C">
      <w:pPr>
        <w:pStyle w:val="ConsPlusNormal"/>
        <w:jc w:val="both"/>
      </w:pPr>
    </w:p>
    <w:p w:rsidR="0036361C" w:rsidRDefault="0036361C">
      <w:pPr>
        <w:pStyle w:val="ConsPlusNormal"/>
        <w:jc w:val="both"/>
      </w:pPr>
    </w:p>
    <w:p w:rsidR="0036361C" w:rsidRDefault="0036361C">
      <w:pPr>
        <w:pStyle w:val="ConsPlusNormal"/>
        <w:jc w:val="both"/>
      </w:pPr>
    </w:p>
    <w:p w:rsidR="0036361C" w:rsidRDefault="0036361C">
      <w:pPr>
        <w:pStyle w:val="ConsPlusNormal"/>
        <w:jc w:val="right"/>
        <w:outlineLvl w:val="0"/>
      </w:pPr>
      <w:r>
        <w:t>Приложение</w:t>
      </w:r>
    </w:p>
    <w:p w:rsidR="0036361C" w:rsidRDefault="0036361C">
      <w:pPr>
        <w:pStyle w:val="ConsPlusNormal"/>
        <w:jc w:val="both"/>
      </w:pPr>
    </w:p>
    <w:p w:rsidR="0036361C" w:rsidRDefault="0036361C">
      <w:pPr>
        <w:pStyle w:val="ConsPlusNormal"/>
        <w:jc w:val="center"/>
      </w:pPr>
      <w:bookmarkStart w:id="1" w:name="Par23"/>
      <w:bookmarkEnd w:id="1"/>
      <w:r>
        <w:t>МЕТОДИЧЕСКИЕ РЕКОМЕНДАЦИИ</w:t>
      </w:r>
    </w:p>
    <w:p w:rsidR="0036361C" w:rsidRDefault="0036361C">
      <w:pPr>
        <w:pStyle w:val="ConsPlusNormal"/>
        <w:jc w:val="center"/>
      </w:pPr>
      <w:r>
        <w:t>ПО ОРГАНИЗАЦИИ ВНЕУРОЧНОЙ ДЕЯТЕЛЬНОСТИ И РЕАЛИЗАЦИИ</w:t>
      </w:r>
    </w:p>
    <w:p w:rsidR="0036361C" w:rsidRDefault="0036361C">
      <w:pPr>
        <w:pStyle w:val="ConsPlusNormal"/>
        <w:jc w:val="center"/>
      </w:pPr>
      <w:r>
        <w:t>ДОПОЛНИТЕЛЬНЫХ ОБЩЕОБРАЗОВАТЕЛЬНЫХ ПРОГРАММ</w:t>
      </w:r>
    </w:p>
    <w:p w:rsidR="0036361C" w:rsidRDefault="0036361C">
      <w:pPr>
        <w:pStyle w:val="ConsPlusNormal"/>
        <w:jc w:val="both"/>
      </w:pPr>
    </w:p>
    <w:p w:rsidR="0036361C" w:rsidRDefault="0036361C">
      <w:pPr>
        <w:pStyle w:val="ConsPlusNormal"/>
        <w:ind w:firstLine="540"/>
        <w:jc w:val="both"/>
      </w:pPr>
      <w:r>
        <w:t>Настоящие методические рекомендации определяют цели, содержание и алгоритм действий по организации внеурочной деятельности и реализации дополнительных общеобразовательных программ в образовательных организациях.</w:t>
      </w:r>
    </w:p>
    <w:p w:rsidR="0036361C" w:rsidRDefault="0036361C">
      <w:pPr>
        <w:pStyle w:val="ConsPlusNormal"/>
        <w:jc w:val="both"/>
      </w:pPr>
    </w:p>
    <w:p w:rsidR="0036361C" w:rsidRDefault="0036361C">
      <w:pPr>
        <w:pStyle w:val="ConsPlusNormal"/>
        <w:ind w:firstLine="540"/>
        <w:jc w:val="both"/>
        <w:outlineLvl w:val="1"/>
      </w:pPr>
      <w:r>
        <w:t>Организация внеурочной деятельности</w:t>
      </w:r>
    </w:p>
    <w:p w:rsidR="0036361C" w:rsidRDefault="0036361C">
      <w:pPr>
        <w:pStyle w:val="ConsPlusNormal"/>
        <w:ind w:firstLine="540"/>
        <w:jc w:val="both"/>
      </w:pPr>
    </w:p>
    <w:p w:rsidR="0036361C" w:rsidRDefault="0036361C">
      <w:pPr>
        <w:pStyle w:val="ConsPlusNormal"/>
        <w:ind w:firstLine="540"/>
        <w:jc w:val="both"/>
      </w:pPr>
      <w:r>
        <w:t xml:space="preserve">Содержание общего образования, а также его цели, задачи и планируемые результаты определяются основной образовательной программой общеобразовательной организации, разрабатываемой ею самостоятельно в соответствии с федеральными государственными образовательными </w:t>
      </w:r>
      <w:hyperlink r:id="rId7" w:tooltip="Справочная информация: &quot;Федеральные государственные образовательные стандарты&quot; (Материал подготовлен специалистами КонсультантПлюс){КонсультантПлюс}" w:history="1">
        <w:r>
          <w:rPr>
            <w:color w:val="0000FF"/>
          </w:rPr>
          <w:t>стандартами</w:t>
        </w:r>
      </w:hyperlink>
      <w:r>
        <w:t xml:space="preserve"> общего образования (далее - ФГОС общего образования) и с учетом примерной основной образовательной программы (</w:t>
      </w:r>
      <w:hyperlink r:id="rId8" w:tooltip="Федеральный закон от 29.12.2012 N 273-ФЗ (ред. от 02.03.2016) &quot;Об образовании в Российской Федерации&quot;{КонсультантПлюс}" w:history="1">
        <w:r>
          <w:rPr>
            <w:color w:val="0000FF"/>
          </w:rPr>
          <w:t>статьи 12</w:t>
        </w:r>
      </w:hyperlink>
      <w:r>
        <w:t xml:space="preserve"> и </w:t>
      </w:r>
      <w:hyperlink r:id="rId9" w:tooltip="Федеральный закон от 29.12.2012 N 273-ФЗ (ред. от 02.03.2016) &quot;Об образовании в Российской Федерации&quot;{КонсультантПлюс}" w:history="1">
        <w:r>
          <w:rPr>
            <w:color w:val="0000FF"/>
          </w:rPr>
          <w:t>28</w:t>
        </w:r>
      </w:hyperlink>
      <w:r>
        <w:t xml:space="preserve">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>
          <w:t>2012 г</w:t>
        </w:r>
      </w:smartTag>
      <w:r>
        <w:t>. N 273-ФЗ "Об образовании в Российской Федерации" (далее - Федеральный закон N 273-ФЗ).</w:t>
      </w:r>
    </w:p>
    <w:p w:rsidR="0036361C" w:rsidRDefault="0036361C">
      <w:pPr>
        <w:pStyle w:val="ConsPlusNormal"/>
        <w:ind w:firstLine="540"/>
        <w:jc w:val="both"/>
      </w:pPr>
      <w:r>
        <w:lastRenderedPageBreak/>
        <w:t xml:space="preserve">Приказами Минобрнауки России от 6 октября </w:t>
      </w:r>
      <w:smartTag w:uri="urn:schemas-microsoft-com:office:smarttags" w:element="metricconverter">
        <w:smartTagPr>
          <w:attr w:name="ProductID" w:val="2009 г"/>
        </w:smartTagPr>
        <w:r>
          <w:t>2009 г</w:t>
        </w:r>
      </w:smartTag>
      <w:r>
        <w:t xml:space="preserve">. </w:t>
      </w:r>
      <w:hyperlink r:id="rId10" w:tooltip="Приказ Минобрнауки России от 06.10.2009 N 373 (ред. от 31.12.2015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{КонсультантПлюс}" w:history="1">
        <w:r>
          <w:rPr>
            <w:color w:val="0000FF"/>
          </w:rPr>
          <w:t>N 373</w:t>
        </w:r>
      </w:hyperlink>
      <w:r>
        <w:t xml:space="preserve">, от 17 декабря </w:t>
      </w:r>
      <w:smartTag w:uri="urn:schemas-microsoft-com:office:smarttags" w:element="metricconverter">
        <w:smartTagPr>
          <w:attr w:name="ProductID" w:val="2010 г"/>
        </w:smartTagPr>
        <w:r>
          <w:t>2010 г</w:t>
        </w:r>
      </w:smartTag>
      <w:r>
        <w:t xml:space="preserve">. </w:t>
      </w:r>
      <w:hyperlink r:id="rId11" w:tooltip="Приказ Минобрнауки России от 17.12.2010 N 1897 (ред. от 31.12.2015) &quot;Об утверждении федерального государственного образовательного стандарта основного общего образования&quot; (Зарегистрировано в Минюсте России 01.02.2011 N 19644){КонсультантПлюс}" w:history="1">
        <w:r>
          <w:rPr>
            <w:color w:val="0000FF"/>
          </w:rPr>
          <w:t>N 1897</w:t>
        </w:r>
      </w:hyperlink>
      <w:r>
        <w:t xml:space="preserve">, от 17 мая </w:t>
      </w:r>
      <w:smartTag w:uri="urn:schemas-microsoft-com:office:smarttags" w:element="metricconverter">
        <w:smartTagPr>
          <w:attr w:name="ProductID" w:val="2012 г"/>
        </w:smartTagPr>
        <w:r>
          <w:t>2012 г</w:t>
        </w:r>
      </w:smartTag>
      <w:r>
        <w:t xml:space="preserve">. </w:t>
      </w:r>
      <w:hyperlink r:id="rId12" w:tooltip="Приказ Минобрнауки России от 17.05.2012 N 413 (ред. от 31.12.201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{КонсультантПлюс}" w:history="1">
        <w:r>
          <w:rPr>
            <w:color w:val="0000FF"/>
          </w:rPr>
          <w:t>N 413</w:t>
        </w:r>
      </w:hyperlink>
      <w:r>
        <w:t xml:space="preserve"> утверждены ФГОС начального общего, основного общего и среднего общего образования.</w:t>
      </w:r>
    </w:p>
    <w:p w:rsidR="0036361C" w:rsidRDefault="0036361C">
      <w:pPr>
        <w:pStyle w:val="ConsPlusNormal"/>
        <w:ind w:firstLine="540"/>
        <w:jc w:val="both"/>
      </w:pPr>
      <w:r>
        <w:t xml:space="preserve">Примерные основные образовательные программы начального общего и основного общего образования, разработанные в соответствии с требованиями </w:t>
      </w:r>
      <w:hyperlink r:id="rId13" w:tooltip="Федеральный закон от 29.12.2012 N 273-ФЗ (ред. от 02.03.2016) &quot;Об образовании в Российской Федерации&quot;{КонсультантПлюс}" w:history="1">
        <w:r>
          <w:rPr>
            <w:color w:val="0000FF"/>
          </w:rPr>
          <w:t>части 9 статьи 12</w:t>
        </w:r>
      </w:hyperlink>
      <w:r>
        <w:t xml:space="preserve"> Федерального закона N 273-ФЗ, внесены в реестр примерных основных образовательных программ (www.fgosreestr.ru).</w:t>
      </w:r>
    </w:p>
    <w:p w:rsidR="0036361C" w:rsidRDefault="0036361C">
      <w:pPr>
        <w:pStyle w:val="ConsPlusNormal"/>
        <w:ind w:firstLine="540"/>
        <w:jc w:val="both"/>
      </w:pPr>
      <w:r>
        <w:t xml:space="preserve">Основная образовательная программа общеобразовательной организации реализуется через урочную и внеурочную деятельность в соответствии с санитарно-эпидемиологическими </w:t>
      </w:r>
      <w:hyperlink r:id="rId14" w:tooltip="Постановление Главного государственного санитарного врача РФ от 29.12.2010 N 189 (ред. от 24.11.2015) &quot;Об утверждении СанПиН 2.4.2.2821-10 &quot;Санитарно-эпидемиологические требования к условиям и организации обучения в общеобразовательных учреждениях&quot; (вместе с &quot;СанПиН 2.4.2.2821-10. Санитарно-эпидемиологические требования к условиям и организации обучения в общеобразовательных организациях. Санитарно-эпидемиологические правила и нормативы&quot;) (Зарегистрировано в Минюсте России 03.03.2011 N 19993){КонсультантПлюс}" w:history="1">
        <w:r>
          <w:rPr>
            <w:color w:val="0000FF"/>
          </w:rPr>
          <w:t>требованиями</w:t>
        </w:r>
      </w:hyperlink>
      <w:r>
        <w:t xml:space="preserve"> к условиям и организации обучения в общеобразовательных организациях (</w:t>
      </w:r>
      <w:hyperlink r:id="rId15" w:tooltip="Постановление Главного государственного санитарного врача РФ от 29.12.2010 N 189 (ред. от 24.11.2015) &quot;Об утверждении СанПиН 2.4.2.2821-10 &quot;Санитарно-эпидемиологические требования к условиям и организации обучения в общеобразовательных учреждениях&quot; (вместе с &quot;СанПиН 2.4.2.2821-10. Санитарно-эпидемиологические требования к условиям и организации обучения в общеобразовательных организациях. Санитарно-эпидемиологические правила и нормативы&quot;) (Зарегистрировано в Минюсте России 03.03.2011 N 19993){КонсультантПлюс}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29 декабря </w:t>
      </w:r>
      <w:smartTag w:uri="urn:schemas-microsoft-com:office:smarttags" w:element="metricconverter">
        <w:smartTagPr>
          <w:attr w:name="ProductID" w:val="2010 г"/>
        </w:smartTagPr>
        <w:r>
          <w:t>2010 г</w:t>
        </w:r>
      </w:smartTag>
      <w:r>
        <w:t>. N 189, в редакции Изменений N 1, утв. Постановлением Главного государственного санитарного врача Российской Федерации от 29.06.2011 N 85, изменений N 2 утв. Постановлением Главного государственного санитарного врача Российской Федерации от 25.12.2013 N 72, далее - СанПиН 2.4.2.2821-10).</w:t>
      </w:r>
    </w:p>
    <w:p w:rsidR="0036361C" w:rsidRDefault="0036361C">
      <w:pPr>
        <w:pStyle w:val="ConsPlusNormal"/>
        <w:ind w:firstLine="540"/>
        <w:jc w:val="both"/>
      </w:pPr>
      <w:r>
        <w:t>ФГОС общего образования определяют общее количество часов внеурочной деятельности на каждом уровне общего образования, которое составляет:</w:t>
      </w:r>
    </w:p>
    <w:p w:rsidR="0036361C" w:rsidRDefault="0036361C">
      <w:pPr>
        <w:pStyle w:val="ConsPlusNormal"/>
        <w:ind w:firstLine="540"/>
        <w:jc w:val="both"/>
      </w:pPr>
      <w:r>
        <w:t>до 1350 часов на уровне начального общего образования;</w:t>
      </w:r>
    </w:p>
    <w:p w:rsidR="0036361C" w:rsidRDefault="0036361C">
      <w:pPr>
        <w:pStyle w:val="ConsPlusNormal"/>
        <w:ind w:firstLine="540"/>
        <w:jc w:val="both"/>
      </w:pPr>
      <w:r>
        <w:t>до 1750 часов на уровне основного общего образования;</w:t>
      </w:r>
    </w:p>
    <w:p w:rsidR="0036361C" w:rsidRDefault="0036361C">
      <w:pPr>
        <w:pStyle w:val="ConsPlusNormal"/>
        <w:ind w:firstLine="540"/>
        <w:jc w:val="both"/>
      </w:pPr>
      <w:r>
        <w:t>до 700 часов на уровне среднего общего образования.</w:t>
      </w:r>
    </w:p>
    <w:p w:rsidR="0036361C" w:rsidRDefault="0036361C">
      <w:pPr>
        <w:pStyle w:val="ConsPlusNormal"/>
        <w:ind w:firstLine="540"/>
        <w:jc w:val="both"/>
      </w:pPr>
      <w:r>
        <w:t>Образовательная организация самостоятельно определяет объем часов, отводимых на внеурочную деятельность, в соответствии с содержательной и организационной спецификой своей основной образовательной программы, реализуя указанный объем часов как в учебное, так и в каникулярное время.</w:t>
      </w:r>
    </w:p>
    <w:p w:rsidR="0036361C" w:rsidRDefault="0036361C">
      <w:pPr>
        <w:pStyle w:val="ConsPlusNormal"/>
        <w:ind w:firstLine="540"/>
        <w:jc w:val="both"/>
      </w:pPr>
      <w:r>
        <w:t xml:space="preserve">В соответствии с положениями Федерального </w:t>
      </w:r>
      <w:hyperlink r:id="rId16" w:tooltip="Федеральный закон от 08.05.2010 N 83-ФЗ (ред. от 29.12.2015) &quot;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&quot;{КонсультантПлюс}" w:history="1">
        <w:r>
          <w:rPr>
            <w:color w:val="0000FF"/>
          </w:rPr>
          <w:t>закона</w:t>
        </w:r>
      </w:hyperlink>
      <w:r>
        <w:t xml:space="preserve"> от 8 мая 2010 года N 83-ФЗ "О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учреждений" направления финансирования образовательной деятельности (включая внеурочную деятельность) и объем средств определяются государственным заданием учредителя образовательной организации.</w:t>
      </w:r>
    </w:p>
    <w:p w:rsidR="0036361C" w:rsidRDefault="0036361C">
      <w:pPr>
        <w:pStyle w:val="ConsPlusNormal"/>
        <w:ind w:firstLine="540"/>
        <w:jc w:val="both"/>
      </w:pPr>
      <w:r>
        <w:t>Внеурочная деятельность является обязательной.</w:t>
      </w:r>
    </w:p>
    <w:p w:rsidR="0036361C" w:rsidRDefault="0036361C">
      <w:pPr>
        <w:pStyle w:val="ConsPlusNormal"/>
        <w:ind w:firstLine="540"/>
        <w:jc w:val="both"/>
      </w:pPr>
      <w:r>
        <w:t>Внеурочная деятельность является неотъемлемой частью образовательной деятельности и организуется по направлениям развития личности: спортивно-оздоровительное, духовно-нравственное, социальное, общеинтеллектуальное, общекультурное.</w:t>
      </w:r>
    </w:p>
    <w:p w:rsidR="0036361C" w:rsidRDefault="0036361C">
      <w:pPr>
        <w:pStyle w:val="ConsPlusNormal"/>
        <w:ind w:firstLine="540"/>
        <w:jc w:val="both"/>
      </w:pPr>
      <w:r>
        <w:t>Формы ее организации школа определяет самостоятельно, с учетом интересов и запросов учащихся и их родителей (законных представителей). Право выбора направлений и форм внеурочной деятельности имеют родители (законные представители) обучающегося при учете его мнения до завершения получения ребенком основного общего образования.</w:t>
      </w:r>
    </w:p>
    <w:p w:rsidR="0036361C" w:rsidRDefault="0036361C">
      <w:pPr>
        <w:pStyle w:val="ConsPlusNormal"/>
        <w:ind w:firstLine="540"/>
        <w:jc w:val="both"/>
      </w:pPr>
      <w:r>
        <w:t xml:space="preserve">План внеурочной деятельности как и учебный план является основным организационным механизмом реализации основных образовательных программ общего </w:t>
      </w:r>
      <w:r>
        <w:lastRenderedPageBreak/>
        <w:t>образования, определяет состав и структуру направлений, формы организации, объем внеурочной деятельности.</w:t>
      </w:r>
    </w:p>
    <w:p w:rsidR="0036361C" w:rsidRDefault="0036361C">
      <w:pPr>
        <w:pStyle w:val="ConsPlusNormal"/>
        <w:ind w:firstLine="540"/>
        <w:jc w:val="both"/>
      </w:pPr>
      <w:r>
        <w:t>Внеурочная деятельность в каникулярное время может реализовываться в рамках тематических программ (лагерь с дневным пребыванием на базе общеобразовательной организации или на базе загородных детских центров, в походах, поездках и т.д.).</w:t>
      </w:r>
    </w:p>
    <w:p w:rsidR="0036361C" w:rsidRDefault="0036361C">
      <w:pPr>
        <w:pStyle w:val="ConsPlusNormal"/>
        <w:ind w:firstLine="540"/>
        <w:jc w:val="both"/>
      </w:pPr>
      <w:r>
        <w:t>При отсутствии возможности для реализации внеурочной деятельности образовательная организация в рамках соответствующих государственных (муниципальных) заданий, формируемых учредителем, использует возможности образовательных организаций дополнительного образования, организаций культуры и спорта.</w:t>
      </w:r>
    </w:p>
    <w:p w:rsidR="0036361C" w:rsidRDefault="0036361C">
      <w:pPr>
        <w:pStyle w:val="ConsPlusNormal"/>
        <w:jc w:val="both"/>
      </w:pPr>
    </w:p>
    <w:p w:rsidR="0036361C" w:rsidRDefault="0036361C">
      <w:pPr>
        <w:pStyle w:val="ConsPlusNormal"/>
        <w:ind w:firstLine="540"/>
        <w:jc w:val="both"/>
        <w:outlineLvl w:val="1"/>
      </w:pPr>
      <w:r>
        <w:t>Реализация дополнительных общеобразовательных программ</w:t>
      </w:r>
    </w:p>
    <w:p w:rsidR="0036361C" w:rsidRDefault="0036361C">
      <w:pPr>
        <w:pStyle w:val="ConsPlusNormal"/>
        <w:ind w:firstLine="540"/>
        <w:jc w:val="both"/>
      </w:pPr>
    </w:p>
    <w:p w:rsidR="0036361C" w:rsidRDefault="0036361C">
      <w:pPr>
        <w:pStyle w:val="ConsPlusNormal"/>
        <w:ind w:firstLine="540"/>
        <w:jc w:val="both"/>
      </w:pPr>
      <w:r>
        <w:t xml:space="preserve">В соответствии с </w:t>
      </w:r>
      <w:hyperlink r:id="rId17" w:tooltip="Федеральный закон от 29.12.2012 N 273-ФЗ (ред. от 02.03.2016) &quot;Об образовании в Российской Федерации&quot;{КонсультантПлюс}" w:history="1">
        <w:r>
          <w:rPr>
            <w:color w:val="0000FF"/>
          </w:rPr>
          <w:t>частью 1 статьи 75</w:t>
        </w:r>
      </w:hyperlink>
      <w:r>
        <w:t xml:space="preserve"> Федерального закона N 273-ФЗ дополнительное образование детей направлено на формирование и развитие творческих способностей детей, удовлетворение их индивидуальных потребностей в интеллектуальном, духовно-нравственном, физическом совершенствовании, формирование культуры здорового и безопасного образа жизни, укрепление здоровья, а также на организацию их свободного времени.</w:t>
      </w:r>
    </w:p>
    <w:p w:rsidR="0036361C" w:rsidRDefault="0036361C">
      <w:pPr>
        <w:pStyle w:val="ConsPlusNormal"/>
        <w:ind w:firstLine="540"/>
        <w:jc w:val="both"/>
      </w:pPr>
      <w:r>
        <w:t>Дополнительное образование детей обеспечивает их адаптацию к жизни в обществе, профессиональную ориентацию, а также выявление и поддержку детей, проявивших выдающиеся способности. Дополнительные общеобразовательные программы для детей должны учитывать возрастные и индивидуальные особенности детей.</w:t>
      </w:r>
    </w:p>
    <w:p w:rsidR="0036361C" w:rsidRDefault="0036361C">
      <w:pPr>
        <w:pStyle w:val="ConsPlusNormal"/>
        <w:ind w:firstLine="540"/>
        <w:jc w:val="both"/>
      </w:pPr>
      <w:r>
        <w:t>В отличии от внеурочной деятельности участие в реализации дополнительных общеобразовательных программ для детей является добровольным.</w:t>
      </w:r>
    </w:p>
    <w:p w:rsidR="0036361C" w:rsidRDefault="0036361C">
      <w:pPr>
        <w:pStyle w:val="ConsPlusNormal"/>
        <w:ind w:firstLine="540"/>
        <w:jc w:val="both"/>
      </w:pPr>
      <w:r>
        <w:t xml:space="preserve">В части регламентации предоставления услуг организации дополнительного образования детей руководствуются санитарно-эпидемиологическими </w:t>
      </w:r>
      <w:hyperlink r:id="rId18" w:tooltip="Постановление Главного государственного санитарного врача РФ от 04.07.2014 N 41 &quot;Об утверждении СанПиН 2.4.4.3172-14 &quot;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&quot; (вместе с &quot;СанПиН 2.4.4.3172-14. Санитарно-эпидемиологические правила и нормативы...&quot;) (Зарегистрировано в Минюсте России 20.08.2014 N 33660){КонсультантПлюс}" w:history="1">
        <w:r>
          <w:rPr>
            <w:color w:val="0000FF"/>
          </w:rPr>
          <w:t>требованиями</w:t>
        </w:r>
      </w:hyperlink>
      <w:r>
        <w:t xml:space="preserve"> к устройству, содержанию и организации режима работы образовательных организаций дополнительного образования детей (</w:t>
      </w:r>
      <w:hyperlink r:id="rId19" w:tooltip="Постановление Главного государственного санитарного врача РФ от 04.07.2014 N 41 &quot;Об утверждении СанПиН 2.4.4.3172-14 &quot;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&quot; (вместе с &quot;СанПиН 2.4.4.3172-14. Санитарно-эпидемиологические правила и нормативы...&quot;) (Зарегистрировано в Минюсте России 20.08.2014 N 33660){КонсультантПлюс}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4 июля </w:t>
      </w:r>
      <w:smartTag w:uri="urn:schemas-microsoft-com:office:smarttags" w:element="metricconverter">
        <w:smartTagPr>
          <w:attr w:name="ProductID" w:val="2014 г"/>
        </w:smartTagPr>
        <w:r>
          <w:t>2014 г</w:t>
        </w:r>
      </w:smartTag>
      <w:r>
        <w:t>. N 41, далее - СанПиН 2.4.4.3172-14).</w:t>
      </w:r>
    </w:p>
    <w:p w:rsidR="0036361C" w:rsidRDefault="0036361C">
      <w:pPr>
        <w:pStyle w:val="ConsPlusNormal"/>
        <w:ind w:firstLine="540"/>
        <w:jc w:val="both"/>
      </w:pPr>
      <w:r>
        <w:t xml:space="preserve">Основные цели и задачи дополнительного образования детей определены в </w:t>
      </w:r>
      <w:hyperlink r:id="rId20" w:tooltip="Распоряжение Правительства РФ от 04.09.2014 N 1726-р &lt;Об утверждении Концепции развития дополнительного образования детей&gt;{КонсультантПлюс}" w:history="1">
        <w:r>
          <w:rPr>
            <w:color w:val="0000FF"/>
          </w:rPr>
          <w:t>Концепции</w:t>
        </w:r>
      </w:hyperlink>
      <w:r>
        <w:t xml:space="preserve"> развития дополнительного образования детей (утверждена распоряжением Правительства Российской Федерации от 4 сентября </w:t>
      </w:r>
      <w:smartTag w:uri="urn:schemas-microsoft-com:office:smarttags" w:element="metricconverter">
        <w:smartTagPr>
          <w:attr w:name="ProductID" w:val="2014 г"/>
        </w:smartTagPr>
        <w:r>
          <w:t>2014 г</w:t>
        </w:r>
      </w:smartTag>
      <w:r>
        <w:t>. N 1726-р).</w:t>
      </w:r>
    </w:p>
    <w:p w:rsidR="0036361C" w:rsidRDefault="0036361C">
      <w:pPr>
        <w:pStyle w:val="ConsPlusNormal"/>
        <w:ind w:firstLine="540"/>
        <w:jc w:val="both"/>
      </w:pPr>
      <w:r>
        <w:t xml:space="preserve">Механизмом реализации Концепции является </w:t>
      </w:r>
      <w:hyperlink r:id="rId21" w:tooltip="Распоряжение Правительства РФ от 24.04.2015 N 729-р &lt;Об утверждении плана мероприятий на 2015 - 2020 годы по реализации Концепции развития дополнительного образования детей, утв. распоряжением Правительства РФ от 04.09.2014 N 1726-р&gt;{КонсультантПлюс}" w:history="1">
        <w:r>
          <w:rPr>
            <w:color w:val="0000FF"/>
          </w:rPr>
          <w:t>план мероприятий</w:t>
        </w:r>
      </w:hyperlink>
      <w:r>
        <w:t xml:space="preserve"> на 2015 - 2020 гг., утвержденный распоряжением Правительства Российской Федерации 24 апреля </w:t>
      </w:r>
      <w:smartTag w:uri="urn:schemas-microsoft-com:office:smarttags" w:element="metricconverter">
        <w:smartTagPr>
          <w:attr w:name="ProductID" w:val="2015 г"/>
        </w:smartTagPr>
        <w:r>
          <w:t>2015 г</w:t>
        </w:r>
      </w:smartTag>
      <w:r>
        <w:t>. N 729-р.</w:t>
      </w:r>
    </w:p>
    <w:p w:rsidR="0036361C" w:rsidRDefault="0036361C">
      <w:pPr>
        <w:pStyle w:val="ConsPlusNormal"/>
        <w:ind w:firstLine="540"/>
        <w:jc w:val="both"/>
      </w:pPr>
      <w:r>
        <w:t>Целью Плана является обеспечение прав ребенка на развитие, личностное самоопределение и самореализацию, расширение возможностей для удовлетворения разнообразных интересов детей и их семей в сфере дополнительного образования, развитие инновационного потенциала государства.</w:t>
      </w:r>
    </w:p>
    <w:p w:rsidR="0036361C" w:rsidRDefault="0036361C">
      <w:pPr>
        <w:pStyle w:val="ConsPlusNormal"/>
        <w:ind w:firstLine="540"/>
        <w:jc w:val="both"/>
      </w:pPr>
      <w:r>
        <w:t xml:space="preserve">Организация образовательной деятельности по дополнительным общеобразовательным программам различной направленности (технической, </w:t>
      </w:r>
      <w:r>
        <w:lastRenderedPageBreak/>
        <w:t xml:space="preserve">естественнонаучной, физкультурно-спортивной, художественной, туристско-краеведческой, социально-педагогической), в том числе особенности организации образовательной деятельности для учащихся с ограниченными возможностями здоровья, детей-инвалидов и инвалидов и осуществляется в соответствии с </w:t>
      </w:r>
      <w:hyperlink r:id="rId22" w:tooltip="Приказ Минобрнауки России от 29.08.2013 N 1008 &quot;Об утверждении Порядка организации и осуществления образовательной деятельности по дополнительным общеобразовательным программам&quot; (Зарегистрировано в Минюсте России 27.11.2013 N 30468){КонсультантПлюс}" w:history="1">
        <w:r>
          <w:rPr>
            <w:color w:val="0000FF"/>
          </w:rPr>
          <w:t>порядком</w:t>
        </w:r>
      </w:hyperlink>
      <w:r>
        <w:t xml:space="preserve">, утвержденным приказом Министерства образования и науки Российской Федерации от 29 августа </w:t>
      </w:r>
      <w:smartTag w:uri="urn:schemas-microsoft-com:office:smarttags" w:element="metricconverter">
        <w:smartTagPr>
          <w:attr w:name="ProductID" w:val="2013 г"/>
        </w:smartTagPr>
        <w:r>
          <w:t>2013 г</w:t>
        </w:r>
      </w:smartTag>
      <w:r>
        <w:t>. N 1008 и является обязательным для организаций, осуществляющих образовательную деятельность и реализующих дополнительные общеобразовательные программы.</w:t>
      </w:r>
    </w:p>
    <w:p w:rsidR="0036361C" w:rsidRDefault="0036361C">
      <w:pPr>
        <w:pStyle w:val="ConsPlusNormal"/>
        <w:ind w:firstLine="540"/>
        <w:jc w:val="both"/>
      </w:pPr>
      <w:r>
        <w:t>Организации, осуществляющие образовательную деятельность, организуют образовательный процесс в соответствии с индивидуальными учебными планами в объединениях по интересам, сформированных в группы учащихся одного возраста или разных возрастных категорий.</w:t>
      </w:r>
    </w:p>
    <w:p w:rsidR="0036361C" w:rsidRDefault="0036361C">
      <w:pPr>
        <w:pStyle w:val="ConsPlusNormal"/>
        <w:ind w:firstLine="540"/>
        <w:jc w:val="both"/>
      </w:pPr>
      <w:r>
        <w:t>Продолжительность занятий в объединениях устанавливается локальным нормативным актом организации дополнительного образования, реализующей дополнительные общеобразовательные программы различной направленности.</w:t>
      </w:r>
    </w:p>
    <w:p w:rsidR="0036361C" w:rsidRDefault="0036361C">
      <w:pPr>
        <w:pStyle w:val="ConsPlusNormal"/>
        <w:ind w:firstLine="540"/>
        <w:jc w:val="both"/>
      </w:pPr>
      <w:r>
        <w:t xml:space="preserve">Формы обучения по дополнительным общеобразовательным программам определяются организацией, осуществляющей образовательную деятельность, самостоятельно, если иное не установлено законодательством Российской Федерации, в том числе в </w:t>
      </w:r>
      <w:hyperlink r:id="rId23" w:tooltip="Приказ Минобрнауки России от 25.10.2013 N 1185 &quot;Об утверждении примерной формы договора об образовании на обучение по дополнительным образовательным программам&quot; (Зарегистрировано в Минюсте России 24.01.2014 N 31102){КонсультантПлюс}" w:history="1">
        <w:r>
          <w:rPr>
            <w:color w:val="0000FF"/>
          </w:rPr>
          <w:t>форме</w:t>
        </w:r>
      </w:hyperlink>
      <w:r>
        <w:t xml:space="preserve"> договора о предоставлении образовательных услуг (</w:t>
      </w:r>
      <w:hyperlink r:id="rId24" w:tooltip="Приказ Минобрнауки России от 25.10.2013 N 1185 &quot;Об утверждении примерной формы договора об образовании на обучение по дополнительным образовательным программам&quot; (Зарегистрировано в Минюсте России 24.01.2014 N 31102){КонсультантПлюс}" w:history="1">
        <w:r>
          <w:rPr>
            <w:color w:val="0000FF"/>
          </w:rPr>
          <w:t>приказ</w:t>
        </w:r>
      </w:hyperlink>
      <w:r>
        <w:t xml:space="preserve"> Минобрнауки России от 25 октября </w:t>
      </w:r>
      <w:smartTag w:uri="urn:schemas-microsoft-com:office:smarttags" w:element="metricconverter">
        <w:smartTagPr>
          <w:attr w:name="ProductID" w:val="2013 г"/>
        </w:smartTagPr>
        <w:r>
          <w:t>2013 г</w:t>
        </w:r>
      </w:smartTag>
      <w:r>
        <w:t>. N 1185 "Об утверждении примерной формы договора об образовании на обучение по дополнительным образовательным программам"). В договоре устанавливаются права и обязанности образовательной организации, лица, производящего оплату по договору, и обучающегося, а также стоимость услуг, сроки и порядок их оплаты и ответственность сторон.</w:t>
      </w:r>
    </w:p>
    <w:p w:rsidR="0036361C" w:rsidRDefault="0036361C">
      <w:pPr>
        <w:pStyle w:val="ConsPlusNormal"/>
        <w:jc w:val="both"/>
      </w:pPr>
    </w:p>
    <w:p w:rsidR="0036361C" w:rsidRDefault="0036361C">
      <w:pPr>
        <w:pStyle w:val="ConsPlusNormal"/>
        <w:jc w:val="center"/>
        <w:outlineLvl w:val="1"/>
      </w:pPr>
      <w:r>
        <w:t>Ответы на вопросы граждан по организации</w:t>
      </w:r>
    </w:p>
    <w:p w:rsidR="0036361C" w:rsidRDefault="0036361C">
      <w:pPr>
        <w:pStyle w:val="ConsPlusNormal"/>
        <w:jc w:val="center"/>
      </w:pPr>
      <w:r>
        <w:t>внеурочной деятельности в рамках реализации федеральных</w:t>
      </w:r>
    </w:p>
    <w:p w:rsidR="0036361C" w:rsidRDefault="0036361C">
      <w:pPr>
        <w:pStyle w:val="ConsPlusNormal"/>
        <w:jc w:val="center"/>
      </w:pPr>
      <w:r>
        <w:t>государственных образовательных стандартов</w:t>
      </w:r>
    </w:p>
    <w:p w:rsidR="0036361C" w:rsidRDefault="0036361C">
      <w:pPr>
        <w:pStyle w:val="ConsPlusNormal"/>
        <w:jc w:val="center"/>
      </w:pPr>
      <w:r>
        <w:t>общего образования</w:t>
      </w:r>
    </w:p>
    <w:p w:rsidR="0036361C" w:rsidRDefault="0036361C">
      <w:pPr>
        <w:pStyle w:val="ConsPlusNormal"/>
        <w:jc w:val="both"/>
      </w:pPr>
    </w:p>
    <w:p w:rsidR="0036361C" w:rsidRDefault="0036361C">
      <w:pPr>
        <w:pStyle w:val="ConsPlusNormal"/>
        <w:ind w:firstLine="540"/>
        <w:jc w:val="both"/>
      </w:pPr>
      <w:r>
        <w:t>1. Установлено ли обязательное количество часов внеурочной деятельности в неделю для обучающихся начальных классов?</w:t>
      </w:r>
    </w:p>
    <w:p w:rsidR="0036361C" w:rsidRDefault="0036361C">
      <w:pPr>
        <w:pStyle w:val="ConsPlusNormal"/>
        <w:ind w:firstLine="540"/>
        <w:jc w:val="both"/>
      </w:pPr>
      <w:r>
        <w:t>На федеральном уровне установлен объем внеурочной деятельности для обучающихся начального общего образования - до 1350 часов за четыре года обучения (</w:t>
      </w:r>
      <w:hyperlink r:id="rId25" w:tooltip="Приказ Минобрнауки России от 06.10.2009 N 373 (ред. от 31.12.2015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{КонсультантПлюс}" w:history="1">
        <w:r>
          <w:rPr>
            <w:color w:val="0000FF"/>
          </w:rPr>
          <w:t>приказ</w:t>
        </w:r>
      </w:hyperlink>
      <w:r>
        <w:t xml:space="preserve"> Минобрнауки России от 6 октября </w:t>
      </w:r>
      <w:smartTag w:uri="urn:schemas-microsoft-com:office:smarttags" w:element="metricconverter">
        <w:smartTagPr>
          <w:attr w:name="ProductID" w:val="2009 г"/>
        </w:smartTagPr>
        <w:r>
          <w:t>2009 г</w:t>
        </w:r>
      </w:smartTag>
      <w:r>
        <w:t>. N 373 "Об утверждении и введении в действие федерального государственного образовательного стандарта начального общего образования").</w:t>
      </w:r>
    </w:p>
    <w:p w:rsidR="0036361C" w:rsidRDefault="0036361C">
      <w:pPr>
        <w:pStyle w:val="ConsPlusNormal"/>
        <w:ind w:firstLine="540"/>
        <w:jc w:val="both"/>
      </w:pPr>
      <w:r>
        <w:t>Общеобразовательная организация самостоятельно определяет количество часов внеурочной деятельности в неделю с учетом запросов обучающихся, возможностей образовательной организации и объема субвенции, выделенной для реализации основной образовательной программы.</w:t>
      </w:r>
    </w:p>
    <w:p w:rsidR="0036361C" w:rsidRDefault="0036361C">
      <w:pPr>
        <w:pStyle w:val="ConsPlusNormal"/>
        <w:ind w:firstLine="540"/>
        <w:jc w:val="both"/>
      </w:pPr>
      <w:r>
        <w:t xml:space="preserve">Обучающийся вправе выбирать из предложенного общеобразовательной организацией направления и формы внеурочной деятельности в соответствии с установленным образовательной организацией в плане внеурочной деятельности </w:t>
      </w:r>
      <w:r>
        <w:lastRenderedPageBreak/>
        <w:t>количеством часов.</w:t>
      </w:r>
    </w:p>
    <w:p w:rsidR="0036361C" w:rsidRDefault="0036361C">
      <w:pPr>
        <w:pStyle w:val="ConsPlusNormal"/>
        <w:jc w:val="both"/>
      </w:pPr>
    </w:p>
    <w:p w:rsidR="0036361C" w:rsidRDefault="0036361C">
      <w:pPr>
        <w:pStyle w:val="ConsPlusNormal"/>
        <w:ind w:firstLine="540"/>
        <w:jc w:val="both"/>
      </w:pPr>
      <w:r>
        <w:t>2. Если ребенок занимается в организации дополнительного образования, может ли он не посещать занятия внеурочной деятельности в школе?</w:t>
      </w:r>
    </w:p>
    <w:p w:rsidR="0036361C" w:rsidRDefault="0036361C">
      <w:pPr>
        <w:pStyle w:val="ConsPlusNormal"/>
        <w:ind w:firstLine="540"/>
        <w:jc w:val="both"/>
      </w:pPr>
      <w:r>
        <w:t xml:space="preserve">В соответствии с </w:t>
      </w:r>
      <w:hyperlink r:id="rId26" w:tooltip="Федеральный закон от 29.12.2012 N 273-ФЗ (ред. от 02.03.2016) &quot;Об образовании в Российской Федерации&quot;{КонсультантПлюс}" w:history="1">
        <w:r>
          <w:rPr>
            <w:color w:val="0000FF"/>
          </w:rPr>
          <w:t>частью 1 статьи 43</w:t>
        </w:r>
      </w:hyperlink>
      <w:r>
        <w:t xml:space="preserve"> Федерального закона N 273-ФЗ обучающиеся обязаны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программы.</w:t>
      </w:r>
    </w:p>
    <w:p w:rsidR="0036361C" w:rsidRDefault="0036361C">
      <w:pPr>
        <w:pStyle w:val="ConsPlusNormal"/>
        <w:ind w:firstLine="540"/>
        <w:jc w:val="both"/>
      </w:pPr>
      <w:r>
        <w:t xml:space="preserve">В соответствии с </w:t>
      </w:r>
      <w:hyperlink r:id="rId27" w:tooltip="Федеральный закон от 29.12.2012 N 273-ФЗ (ред. от 02.03.2016) &quot;Об образовании в Российской Федерации&quot;{КонсультантПлюс}" w:history="1">
        <w:r>
          <w:rPr>
            <w:color w:val="0000FF"/>
          </w:rPr>
          <w:t>пунктом 7 части 1 статьи 34</w:t>
        </w:r>
      </w:hyperlink>
      <w:r>
        <w:t xml:space="preserve"> Федерального закона N 273-ФЗ обучающимся предоставляются академические права на зачет организацией, осуществляющей образовательную деятельность, в установленном ею порядке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деятельность.</w:t>
      </w:r>
    </w:p>
    <w:p w:rsidR="0036361C" w:rsidRDefault="0036361C">
      <w:pPr>
        <w:pStyle w:val="ConsPlusNormal"/>
        <w:ind w:firstLine="540"/>
        <w:jc w:val="both"/>
      </w:pPr>
      <w:r>
        <w:t>Например, если ребенок занимается в школе олимпийского резерва, то занятия, посещаемые им в данной организации, могут быть засчитаны как часы внеурочной деятельности по спортивно-оздоровительному направлению в общеобразовательной организации.</w:t>
      </w:r>
    </w:p>
    <w:p w:rsidR="0036361C" w:rsidRDefault="0036361C">
      <w:pPr>
        <w:pStyle w:val="ConsPlusNormal"/>
        <w:jc w:val="both"/>
      </w:pPr>
    </w:p>
    <w:p w:rsidR="0036361C" w:rsidRDefault="0036361C">
      <w:pPr>
        <w:pStyle w:val="ConsPlusNormal"/>
        <w:ind w:firstLine="540"/>
        <w:jc w:val="both"/>
      </w:pPr>
      <w:r>
        <w:t>3. Что делать родителям (законным представителям), если администрация общеобразовательной организации требует посещать занятия внеурочной деятельности, несмотря на то, что ребенок занимается в организации дополнительного образования?</w:t>
      </w:r>
    </w:p>
    <w:p w:rsidR="0036361C" w:rsidRDefault="0036361C">
      <w:pPr>
        <w:pStyle w:val="ConsPlusNormal"/>
        <w:ind w:firstLine="540"/>
        <w:jc w:val="both"/>
      </w:pPr>
      <w:r>
        <w:t>В случаях нарушения общеобразовательной организацией прав и интересов ребенка в части посещения занятий внеурочной деятельности родители (законные представители) вправе обратиться к учредителю данной организации, в органы исполнительной власти субъекта Российской Федерации, осуществляющие управление в сфере образования, органы надзора и контроля за соблюдением законодательства в сфере образования.</w:t>
      </w:r>
    </w:p>
    <w:p w:rsidR="0036361C" w:rsidRDefault="0036361C">
      <w:pPr>
        <w:pStyle w:val="ConsPlusNormal"/>
        <w:ind w:firstLine="540"/>
        <w:jc w:val="both"/>
      </w:pPr>
      <w:r>
        <w:t>Напоминаем, что в образовательной организации локальным актом устанавливается порядок зачета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деятельность.</w:t>
      </w:r>
    </w:p>
    <w:p w:rsidR="0036361C" w:rsidRDefault="0036361C">
      <w:pPr>
        <w:pStyle w:val="ConsPlusNormal"/>
        <w:jc w:val="both"/>
      </w:pPr>
    </w:p>
    <w:p w:rsidR="0036361C" w:rsidRDefault="0036361C">
      <w:pPr>
        <w:pStyle w:val="ConsPlusNormal"/>
        <w:ind w:firstLine="540"/>
        <w:jc w:val="both"/>
      </w:pPr>
      <w:r>
        <w:t>4. Каким образом родители (законные представители) могут повлиять на формирование плана внеурочной деятельности (выбор направлений деятельности, количество часов и др.)?</w:t>
      </w:r>
    </w:p>
    <w:p w:rsidR="0036361C" w:rsidRDefault="0036361C">
      <w:pPr>
        <w:pStyle w:val="ConsPlusNormal"/>
        <w:ind w:firstLine="540"/>
        <w:jc w:val="both"/>
      </w:pPr>
      <w:r>
        <w:t xml:space="preserve">В соответствии с </w:t>
      </w:r>
      <w:hyperlink r:id="rId28" w:tooltip="Федеральный закон от 29.12.2012 N 273-ФЗ (ред. от 02.03.2016) &quot;Об образовании в Российской Федерации&quot;{КонсультантПлюс}" w:history="1">
        <w:r>
          <w:rPr>
            <w:color w:val="0000FF"/>
          </w:rPr>
          <w:t>частями 1</w:t>
        </w:r>
      </w:hyperlink>
      <w:r>
        <w:t xml:space="preserve"> и </w:t>
      </w:r>
      <w:hyperlink r:id="rId29" w:tooltip="Федеральный закон от 29.12.2012 N 273-ФЗ (ред. от 02.03.2016) &quot;Об образовании в Российской Федерации&quot;{КонсультантПлюс}" w:history="1">
        <w:r>
          <w:rPr>
            <w:color w:val="0000FF"/>
          </w:rPr>
          <w:t>3 статьи 44</w:t>
        </w:r>
      </w:hyperlink>
      <w:r>
        <w:t xml:space="preserve"> Федерального закона N 273-ФЗ родители (законные представители) несовершеннолетних обучающихся имеют преимущественное право на обучение и воспитание детей перед всеми другими лицами. Они обязаны заложить основы физического, нравственного и интеллектуального развития личности ребенка.</w:t>
      </w:r>
    </w:p>
    <w:p w:rsidR="0036361C" w:rsidRDefault="0036361C">
      <w:pPr>
        <w:pStyle w:val="ConsPlusNormal"/>
        <w:ind w:firstLine="540"/>
        <w:jc w:val="both"/>
      </w:pPr>
      <w:r>
        <w:t xml:space="preserve">Родители (законные представители) несовершеннолетних обучающихся имеют право, </w:t>
      </w:r>
      <w:r>
        <w:lastRenderedPageBreak/>
        <w:t>в том числе:</w:t>
      </w:r>
    </w:p>
    <w:p w:rsidR="0036361C" w:rsidRDefault="0036361C">
      <w:pPr>
        <w:pStyle w:val="ConsPlusNormal"/>
        <w:ind w:firstLine="540"/>
        <w:jc w:val="both"/>
      </w:pPr>
      <w:r>
        <w:t>выбирать до завершения получения ребенком основного общего образования с учетом мнения ребенка, а также с учетом рекомендаций психолого-медико-педагогической комиссии (при их наличии) формы получения образования и формы обучения, организации, осуществляющие образовательную деятельность, язык, языки образования, факультативные и элективные учебные предметы, курсы, дисциплины (модули) из перечня, предлагаемого организацией, осуществляющей образовательную деятельность;</w:t>
      </w:r>
    </w:p>
    <w:p w:rsidR="0036361C" w:rsidRDefault="0036361C">
      <w:pPr>
        <w:pStyle w:val="ConsPlusNormal"/>
        <w:ind w:firstLine="540"/>
        <w:jc w:val="both"/>
      </w:pPr>
      <w:r>
        <w:t>знакомиться с уставом организации, осуществляющей образовательную деятельность, лицензией на осуществление образовательной деятельности, со свидетельством о государственной аккредитации, с учебно-программной документацией и другими документами, регламентирующими организацию и осуществление образовательной деятельности;</w:t>
      </w:r>
    </w:p>
    <w:p w:rsidR="0036361C" w:rsidRDefault="0036361C">
      <w:pPr>
        <w:pStyle w:val="ConsPlusNormal"/>
        <w:ind w:firstLine="540"/>
        <w:jc w:val="both"/>
      </w:pPr>
      <w:r>
        <w:t>знакомиться с содержанием образования, используемыми методами обучения и воспитания, образовательными технологиями, а также с оценками успеваемости своих детей;</w:t>
      </w:r>
    </w:p>
    <w:p w:rsidR="0036361C" w:rsidRDefault="0036361C">
      <w:pPr>
        <w:pStyle w:val="ConsPlusNormal"/>
        <w:ind w:firstLine="540"/>
        <w:jc w:val="both"/>
      </w:pPr>
      <w:r>
        <w:t>принимать участие в управлении организацией, осуществляющей образовательную деятельность, в форме, определяемой уставом этой организации.</w:t>
      </w:r>
    </w:p>
    <w:p w:rsidR="0036361C" w:rsidRDefault="0036361C">
      <w:pPr>
        <w:pStyle w:val="ConsPlusNormal"/>
        <w:jc w:val="both"/>
      </w:pPr>
    </w:p>
    <w:p w:rsidR="0036361C" w:rsidRDefault="0036361C">
      <w:pPr>
        <w:pStyle w:val="ConsPlusNormal"/>
        <w:jc w:val="both"/>
      </w:pPr>
    </w:p>
    <w:p w:rsidR="0036361C" w:rsidRDefault="0036361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36361C">
      <w:headerReference w:type="default" r:id="rId30"/>
      <w:footerReference w:type="default" r:id="rId31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0110" w:rsidRDefault="00A10110">
      <w:r>
        <w:separator/>
      </w:r>
    </w:p>
  </w:endnote>
  <w:endnote w:type="continuationSeparator" w:id="0">
    <w:p w:rsidR="00A10110" w:rsidRDefault="00A101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361C" w:rsidRDefault="0036361C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36361C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36361C" w:rsidRDefault="0036361C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36361C" w:rsidRDefault="0036361C">
          <w:pPr>
            <w:pStyle w:val="ConsPlusNormal"/>
            <w:jc w:val="center"/>
            <w:rPr>
              <w:b/>
              <w:bCs/>
              <w:sz w:val="20"/>
              <w:szCs w:val="20"/>
            </w:rPr>
          </w:pPr>
          <w:hyperlink r:id="rId1" w:history="1">
            <w:r>
              <w:rPr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36361C" w:rsidRDefault="0036361C">
          <w:pPr>
            <w:pStyle w:val="ConsPlusNormal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Страница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\PAGE</w:instrText>
          </w:r>
          <w:r>
            <w:rPr>
              <w:sz w:val="20"/>
              <w:szCs w:val="20"/>
            </w:rPr>
            <w:fldChar w:fldCharType="separate"/>
          </w:r>
          <w:r w:rsidR="00131E29">
            <w:rPr>
              <w:noProof/>
              <w:sz w:val="20"/>
              <w:szCs w:val="20"/>
            </w:rPr>
            <w:t>1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t xml:space="preserve"> из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\NUMPAGES</w:instrText>
          </w:r>
          <w:r>
            <w:rPr>
              <w:sz w:val="20"/>
              <w:szCs w:val="20"/>
            </w:rPr>
            <w:fldChar w:fldCharType="separate"/>
          </w:r>
          <w:r w:rsidR="00131E29">
            <w:rPr>
              <w:noProof/>
              <w:sz w:val="20"/>
              <w:szCs w:val="20"/>
            </w:rPr>
            <w:t>6</w:t>
          </w:r>
          <w:r>
            <w:rPr>
              <w:sz w:val="20"/>
              <w:szCs w:val="20"/>
            </w:rPr>
            <w:fldChar w:fldCharType="end"/>
          </w:r>
        </w:p>
      </w:tc>
    </w:tr>
  </w:tbl>
  <w:p w:rsidR="0036361C" w:rsidRDefault="0036361C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0110" w:rsidRDefault="00A10110">
      <w:r>
        <w:separator/>
      </w:r>
    </w:p>
  </w:footnote>
  <w:footnote w:type="continuationSeparator" w:id="0">
    <w:p w:rsidR="00A10110" w:rsidRDefault="00A101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36361C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36361C" w:rsidRDefault="0036361C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&lt;Письмо&gt; Минобрнауки России от 14.12.2015 N 09-3564</w:t>
          </w:r>
          <w:r>
            <w:rPr>
              <w:sz w:val="16"/>
              <w:szCs w:val="16"/>
            </w:rPr>
            <w:br/>
            <w:t>"О внеурочной деятельности и реализации дополнительных общеобразоват...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36361C" w:rsidRDefault="0036361C">
          <w:pPr>
            <w:pStyle w:val="ConsPlusNormal"/>
            <w:jc w:val="center"/>
            <w:rPr>
              <w:sz w:val="24"/>
              <w:szCs w:val="24"/>
            </w:rPr>
          </w:pPr>
        </w:p>
        <w:p w:rsidR="0036361C" w:rsidRDefault="0036361C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36361C" w:rsidRDefault="0036361C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09.04.2016</w:t>
          </w:r>
        </w:p>
      </w:tc>
    </w:tr>
  </w:tbl>
  <w:p w:rsidR="0036361C" w:rsidRDefault="0036361C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36361C" w:rsidRDefault="0036361C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B1513"/>
    <w:rsid w:val="00131E29"/>
    <w:rsid w:val="0036361C"/>
    <w:rsid w:val="009B1513"/>
    <w:rsid w:val="00A10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D4862497-4026-4927-8524-EE5AA9F9E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adjustRightInd w:val="0"/>
    </w:pPr>
    <w:rPr>
      <w:sz w:val="26"/>
      <w:szCs w:val="26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26"/>
      <w:szCs w:val="26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B7476521D331CBBF0B52BDDE686319B55B156F179BB4DFA72515D72CF9C828DE7B849B897FFA7C0S4NDF" TargetMode="External"/><Relationship Id="rId13" Type="http://schemas.openxmlformats.org/officeDocument/2006/relationships/hyperlink" Target="consultantplus://offline/ref=EB7476521D331CBBF0B52BDDE686319B55B156F179BB4DFA72515D72CF9C828DE7B849B897FFA7C1S4NBF" TargetMode="External"/><Relationship Id="rId18" Type="http://schemas.openxmlformats.org/officeDocument/2006/relationships/hyperlink" Target="consultantplus://offline/ref=EB7476521D331CBBF0B52BDDE686319B55BE5AF17CBB4DFA72515D72CF9C828DE7B849B897FFA5C3S4N9F" TargetMode="External"/><Relationship Id="rId26" Type="http://schemas.openxmlformats.org/officeDocument/2006/relationships/hyperlink" Target="consultantplus://offline/ref=EB7476521D331CBBF0B52BDDE686319B55B156F179BB4DFA72515D72CF9C828DE7B849B897FFA3C2S4NAF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EB7476521D331CBBF0B52BDDE686319B55BF5AF17DB84DFA72515D72CF9C828DE7B849B897FFA5C2S4N3F" TargetMode="External"/><Relationship Id="rId7" Type="http://schemas.openxmlformats.org/officeDocument/2006/relationships/hyperlink" Target="consultantplus://offline/ref=EB7476521D331CBBF0B52BDDE686319B55BC50F57EBC4DFA72515D72CF9C828DE7B849B897FFA5C2S4N8F" TargetMode="External"/><Relationship Id="rId12" Type="http://schemas.openxmlformats.org/officeDocument/2006/relationships/hyperlink" Target="consultantplus://offline/ref=EB7476521D331CBBF0B52BDDE686319B55B151FF7DBA4DFA72515D72CF9C828DE7B849BDS9N5F" TargetMode="External"/><Relationship Id="rId17" Type="http://schemas.openxmlformats.org/officeDocument/2006/relationships/hyperlink" Target="consultantplus://offline/ref=EB7476521D331CBBF0B52BDDE686319B55B156F179BB4DFA72515D72CF9C828DE7B849B897FFACCBS4NCF" TargetMode="External"/><Relationship Id="rId25" Type="http://schemas.openxmlformats.org/officeDocument/2006/relationships/hyperlink" Target="consultantplus://offline/ref=EB7476521D331CBBF0B52BDDE686319B55B151F37EBB4DFA72515D72CF9C828DE7B849B890SFN8F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EB7476521D331CBBF0B52BDDE686319B55B153FF79BC4DFA72515D72CFS9NCF" TargetMode="External"/><Relationship Id="rId20" Type="http://schemas.openxmlformats.org/officeDocument/2006/relationships/hyperlink" Target="consultantplus://offline/ref=EB7476521D331CBBF0B52BDDE686319B55BE5AF47EB84DFA72515D72CF9C828DE7B849B897FFA5C2S4N3F" TargetMode="External"/><Relationship Id="rId29" Type="http://schemas.openxmlformats.org/officeDocument/2006/relationships/hyperlink" Target="consultantplus://offline/ref=EB7476521D331CBBF0B52BDDE686319B55B156F179BB4DFA72515D72CF9C828DE7B849B897FFA3C0S4NBF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EB7476521D331CBBF0B52BDDE686319B55BF5AF17DB84DFA72515D72CF9C828DE7B849B897FFA4C3S4NEF" TargetMode="External"/><Relationship Id="rId11" Type="http://schemas.openxmlformats.org/officeDocument/2006/relationships/hyperlink" Target="consultantplus://offline/ref=EB7476521D331CBBF0B52BDDE686319B55B151F37EBC4DFA72515D72CF9C828DE7B849B897FFA7CBS4NAF" TargetMode="External"/><Relationship Id="rId24" Type="http://schemas.openxmlformats.org/officeDocument/2006/relationships/hyperlink" Target="consultantplus://offline/ref=EB7476521D331CBBF0B52BDDE686319B55BD5AF579B14DFA72515D72CFS9NCF" TargetMode="External"/><Relationship Id="rId32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EB7476521D331CBBF0B52BDDE686319B55B153F67CBF4DFA72515D72CFS9NCF" TargetMode="External"/><Relationship Id="rId23" Type="http://schemas.openxmlformats.org/officeDocument/2006/relationships/hyperlink" Target="consultantplus://offline/ref=EB7476521D331CBBF0B52BDDE686319B55BD5AF579B14DFA72515D72CF9C828DE7B849B897FFA5C3S4NBF" TargetMode="External"/><Relationship Id="rId28" Type="http://schemas.openxmlformats.org/officeDocument/2006/relationships/hyperlink" Target="consultantplus://offline/ref=EB7476521D331CBBF0B52BDDE686319B55B156F179BB4DFA72515D72CF9C828DE7B849B897FFA3C3S4N3F" TargetMode="External"/><Relationship Id="rId10" Type="http://schemas.openxmlformats.org/officeDocument/2006/relationships/hyperlink" Target="consultantplus://offline/ref=EB7476521D331CBBF0B52BDDE686319B55B151F37EBB4DFA72515D72CF9C828DE7B849B894SFN7F" TargetMode="External"/><Relationship Id="rId19" Type="http://schemas.openxmlformats.org/officeDocument/2006/relationships/hyperlink" Target="consultantplus://offline/ref=EB7476521D331CBBF0B52BDDE686319B55BE5AF17CBB4DFA72515D72CFS9NCF" TargetMode="External"/><Relationship Id="rId31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EB7476521D331CBBF0B52BDDE686319B55B156F179BB4DFA72515D72CF9C828DE7B849B897FFA6CAS4NCF" TargetMode="External"/><Relationship Id="rId14" Type="http://schemas.openxmlformats.org/officeDocument/2006/relationships/hyperlink" Target="consultantplus://offline/ref=EB7476521D331CBBF0B52BDDE686319B55B153F67CBF4DFA72515D72CF9C828DE7B849SBNBF" TargetMode="External"/><Relationship Id="rId22" Type="http://schemas.openxmlformats.org/officeDocument/2006/relationships/hyperlink" Target="consultantplus://offline/ref=EB7476521D331CBBF0B52BDDE686319B55BD57F676B04DFA72515D72CF9C828DE7B849B897FFA5C3S4NAF" TargetMode="External"/><Relationship Id="rId27" Type="http://schemas.openxmlformats.org/officeDocument/2006/relationships/hyperlink" Target="consultantplus://offline/ref=EB7476521D331CBBF0B52BDDE686319B55B156F179BB4DFA72515D72CF9C828DE7B849B897FFA1CAS4NFF" TargetMode="External"/><Relationship Id="rId30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3400</Words>
  <Characters>19382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&lt;Письмо&gt; Минобрнауки России от 14.12.2015 N 09-3564"О внеурочной деятельности и реализации дополнительных общеобразовательных программ"(вместе с "Методическими рекомендациями по организации внеурочной деятельности и реализации дополнительных общеобразоват</vt:lpstr>
    </vt:vector>
  </TitlesOfParts>
  <Company>КонсультантПлюс Версия 4015.00.04</Company>
  <LinksUpToDate>false</LinksUpToDate>
  <CharactersWithSpaces>22737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&lt;Письмо&gt; Минобрнауки России от 14.12.2015 N 09-3564"О внеурочной деятельности и реализации дополнительных общеобразовательных программ"(вместе с "Методическими рекомендациями по организации внеурочной деятельности и реализации дополнительных общеобразоват</dc:title>
  <dc:subject/>
  <dc:creator>Калашников Дмитрий Владимирович</dc:creator>
  <cp:keywords/>
  <dc:description/>
  <cp:lastModifiedBy>Калашников Дмитрий Владимирович</cp:lastModifiedBy>
  <cp:revision>2</cp:revision>
  <dcterms:created xsi:type="dcterms:W3CDTF">2016-04-09T14:07:00Z</dcterms:created>
  <dcterms:modified xsi:type="dcterms:W3CDTF">2016-04-09T14:07:00Z</dcterms:modified>
</cp:coreProperties>
</file>